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9064B" w14:textId="77777777" w:rsidR="00052CC8" w:rsidRDefault="008B70D3">
      <w:pPr>
        <w:spacing w:before="120" w:after="12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A5820" wp14:editId="0E638318">
                <wp:simplePos x="0" y="0"/>
                <wp:positionH relativeFrom="page">
                  <wp:posOffset>38100</wp:posOffset>
                </wp:positionH>
                <wp:positionV relativeFrom="paragraph">
                  <wp:posOffset>1355725</wp:posOffset>
                </wp:positionV>
                <wp:extent cx="7543800" cy="981075"/>
                <wp:effectExtent l="0" t="0" r="19050" b="28575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3800" cy="9810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3A9BF6" w14:textId="77777777" w:rsidR="008B70D3" w:rsidRPr="008B70D3" w:rsidRDefault="008B70D3" w:rsidP="008B70D3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8B70D3">
                              <w:rPr>
                                <w:b/>
                                <w:sz w:val="32"/>
                                <w:szCs w:val="32"/>
                              </w:rPr>
                              <w:t>CONDIÇÕES PRÉ-CONTRATUAIS</w:t>
                            </w:r>
                          </w:p>
                          <w:p w14:paraId="087E211C" w14:textId="77777777" w:rsidR="008B70D3" w:rsidRDefault="008B70D3" w:rsidP="008B70D3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Este documento não serve como comprovativo de reserva e não representa um contrato de serviço de viagem.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88A5820" id="Retângulo 2" o:spid="_x0000_s1026" style="position:absolute;left:0;text-align:left;margin-left:3pt;margin-top:106.75pt;width:594pt;height:77.25pt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" fillcolor="red" strokecolor="#1f3763 [1604]" strokeweight="1pt">
                <v:textbox>
                  <w:txbxContent>
                    <w:p w14:paraId="693A9BF6" w14:textId="77777777" w:rsidR="008B70D3" w:rsidRPr="008B70D3" w:rsidRDefault="008B70D3" w:rsidP="008B70D3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 w:rsidRPr="008B70D3">
                        <w:rPr>
                          <w:b/>
                          <w:sz w:val="32"/>
                          <w:szCs w:val="32"/>
                        </w:rPr>
                        <w:t>CONDIÇÕES PRÉ-CONTRATUAIS</w:t>
                      </w:r>
                    </w:p>
                    <w:p w14:paraId="087E211C" w14:textId="77777777" w:rsidR="008B70D3" w:rsidRDefault="008B70D3" w:rsidP="008B70D3">
                      <w:pPr>
                        <w:spacing w:after="0" w:line="240" w:lineRule="auto"/>
                        <w:jc w:val="center"/>
                      </w:pPr>
                      <w:r>
                        <w:t>Este documento não serve como comprovativo de reserva e não representa um contrato de serviço de viagem.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A440E1">
        <w:rPr>
          <w:noProof/>
        </w:rPr>
        <w:drawing>
          <wp:inline distT="0" distB="0" distL="0" distR="0" wp14:anchorId="1AA8DD6D" wp14:editId="5B4370CB">
            <wp:extent cx="1676400" cy="1184695"/>
            <wp:effectExtent l="0" t="0" r="0" b="0"/>
            <wp:docPr id="1" name="Drawing 0" descr="f370eca5dbaebcbc7c95027484eef2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f370eca5dbaebcbc7c95027484eef234.png"/>
                    <pic:cNvPicPr>
                      <a:picLocks noChangeAspect="1"/>
                    </pic:cNvPicPr>
                  </pic:nvPicPr>
                  <pic:blipFill>
                    <a:blip r:embed="rId6"/>
                    <a:srcRect l="561" r="561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18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34D2E" w14:textId="77777777" w:rsidR="00052CC8" w:rsidRDefault="00A440E1">
      <w:pPr>
        <w:spacing w:before="120" w:after="120"/>
      </w:pPr>
      <w:r>
        <w:rPr>
          <w:rFonts w:ascii="Arimo" w:eastAsia="Arimo" w:hAnsi="Arimo" w:cs="Arimo"/>
          <w:color w:val="000000"/>
        </w:rPr>
        <w:t xml:space="preserve"> </w:t>
      </w:r>
    </w:p>
    <w:p w14:paraId="7A54A0B2" w14:textId="77777777" w:rsidR="005B31EE" w:rsidRDefault="00A440E1">
      <w:pPr>
        <w:spacing w:before="120" w:after="120"/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>E</w:t>
      </w:r>
      <w:r w:rsidR="005B31EE"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>xmº Sr. (Nome do cliente),</w:t>
      </w:r>
    </w:p>
    <w:p w14:paraId="1BA5B557" w14:textId="77777777" w:rsidR="00052CC8" w:rsidRDefault="005B31EE">
      <w:pPr>
        <w:spacing w:before="120" w:after="120"/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>Abaixo encontram-se descrito o serviço e condições de reserva solicitados, assim como as condições gerais de reserva previstas no Decreto-Lei n. ª 17/2018 de 08 de março de 2018:</w:t>
      </w:r>
      <w:r w:rsidR="00A440E1"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 </w:t>
      </w:r>
    </w:p>
    <w:p w14:paraId="3F2A9B01" w14:textId="77777777" w:rsidR="00052CC8" w:rsidRDefault="00052CC8">
      <w:pPr>
        <w:spacing w:before="120" w:after="120"/>
      </w:pPr>
    </w:p>
    <w:p w14:paraId="402731B3" w14:textId="5DA88E88" w:rsidR="00D97DA5" w:rsidRPr="001156C3" w:rsidRDefault="001156C3" w:rsidP="001156C3">
      <w:pPr>
        <w:spacing w:before="120" w:after="120"/>
        <w:jc w:val="both"/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</w:pPr>
      <w:r w:rsidRPr="001156C3"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APM Viagens- ANDAR NAS PRAIAS DO MUNDO, LDA, pessoa coletiva Número 518357490 com sede na Rua Vasco Santana Nº18 3º Dto 2675-629 Odivelas, detentora da marca “APM Viagens” e titular do Registo Nacional de Agências de Viagens e Turismo (RNAVT) Nº 12286, </w:t>
      </w: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>envia a seguinte proposta:</w:t>
      </w:r>
    </w:p>
    <w:p w14:paraId="043ED9C0" w14:textId="77777777" w:rsidR="001156C3" w:rsidRDefault="001156C3">
      <w:pPr>
        <w:spacing w:before="120" w:after="120"/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8"/>
          <w:szCs w:val="28"/>
        </w:rPr>
      </w:pPr>
    </w:p>
    <w:p w14:paraId="60894B61" w14:textId="7C347A25" w:rsidR="00052CC8" w:rsidRDefault="00A440E1">
      <w:pPr>
        <w:spacing w:before="120" w:after="120"/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8"/>
          <w:szCs w:val="28"/>
        </w:rPr>
      </w:pPr>
      <w:r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8"/>
          <w:szCs w:val="28"/>
        </w:rPr>
        <w:t xml:space="preserve">Descrição da viagem: </w:t>
      </w:r>
    </w:p>
    <w:p w14:paraId="39290A49" w14:textId="77777777" w:rsidR="00D97DA5" w:rsidRDefault="00D97DA5">
      <w:pPr>
        <w:spacing w:before="120" w:after="120"/>
      </w:pPr>
    </w:p>
    <w:p w14:paraId="0E1DB629" w14:textId="77777777" w:rsidR="00052CC8" w:rsidRDefault="00A440E1">
      <w:pPr>
        <w:spacing w:before="120" w:after="120"/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Data de partida:  </w:t>
      </w:r>
    </w:p>
    <w:p w14:paraId="24E20848" w14:textId="77777777" w:rsidR="00052CC8" w:rsidRDefault="00A440E1">
      <w:pPr>
        <w:spacing w:before="120" w:after="120"/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Data de regresso:  </w:t>
      </w:r>
    </w:p>
    <w:p w14:paraId="0E646D47" w14:textId="77777777" w:rsidR="00052CC8" w:rsidRDefault="00A440E1">
      <w:pPr>
        <w:spacing w:before="120" w:after="120"/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Número de Noites:  </w:t>
      </w:r>
    </w:p>
    <w:p w14:paraId="3DC0FC55" w14:textId="77777777" w:rsidR="00052CC8" w:rsidRDefault="00A440E1">
      <w:pPr>
        <w:spacing w:before="120" w:after="120"/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Origem:  </w:t>
      </w:r>
    </w:p>
    <w:p w14:paraId="2F9D23EB" w14:textId="77777777" w:rsidR="00052CC8" w:rsidRDefault="00A440E1">
      <w:pPr>
        <w:spacing w:before="120" w:after="120"/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Destino:  </w:t>
      </w:r>
    </w:p>
    <w:p w14:paraId="3A77BC72" w14:textId="77777777" w:rsidR="00052CC8" w:rsidRDefault="00A440E1">
      <w:pPr>
        <w:spacing w:before="120" w:after="120"/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Voos: </w:t>
      </w:r>
      <w:r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4"/>
          <w:szCs w:val="24"/>
        </w:rPr>
        <w:t xml:space="preserve">(descrição da companhia aérea, horários e bagagem) </w:t>
      </w:r>
    </w:p>
    <w:p w14:paraId="1E854598" w14:textId="77777777" w:rsidR="00052CC8" w:rsidRDefault="00A440E1">
      <w:pPr>
        <w:spacing w:before="120" w:after="120"/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Alojamento:  </w:t>
      </w:r>
    </w:p>
    <w:p w14:paraId="79CBAC6F" w14:textId="77777777" w:rsidR="00052CC8" w:rsidRDefault="00A440E1">
      <w:pPr>
        <w:spacing w:before="120" w:after="120"/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Tipo de quarto:  </w:t>
      </w:r>
    </w:p>
    <w:p w14:paraId="5B769D3C" w14:textId="77777777" w:rsidR="00D97DA5" w:rsidRDefault="00A440E1">
      <w:pPr>
        <w:spacing w:before="120" w:after="120"/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Regime: </w:t>
      </w:r>
    </w:p>
    <w:p w14:paraId="15A324D3" w14:textId="03571CF2" w:rsidR="00052CC8" w:rsidRDefault="00D97DA5">
      <w:pPr>
        <w:spacing w:before="120" w:after="120"/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>Transfer:</w:t>
      </w:r>
      <w:r w:rsidR="00A440E1"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 </w:t>
      </w:r>
    </w:p>
    <w:p w14:paraId="2EC867EE" w14:textId="77777777" w:rsidR="00052CC8" w:rsidRDefault="00A440E1">
      <w:pPr>
        <w:spacing w:before="120" w:after="120"/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Seguro de viagem:  </w:t>
      </w:r>
    </w:p>
    <w:p w14:paraId="5947CE8E" w14:textId="77777777" w:rsidR="00052CC8" w:rsidRDefault="00A440E1">
      <w:pPr>
        <w:spacing w:before="120" w:after="120"/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Preço Total da Viagem: </w:t>
      </w:r>
    </w:p>
    <w:p w14:paraId="32CC0729" w14:textId="77777777" w:rsidR="00052CC8" w:rsidRDefault="00A440E1">
      <w:pPr>
        <w:spacing w:before="120" w:after="120"/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Condições de pagamento:  </w:t>
      </w:r>
    </w:p>
    <w:p w14:paraId="583B871C" w14:textId="77777777" w:rsidR="00052CC8" w:rsidRDefault="00A440E1">
      <w:pPr>
        <w:spacing w:before="120" w:after="120"/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Políticas de cancelamento:  </w:t>
      </w:r>
    </w:p>
    <w:p w14:paraId="7EBB277E" w14:textId="77777777" w:rsidR="00052CC8" w:rsidRDefault="00A440E1">
      <w:pPr>
        <w:spacing w:before="120" w:after="120"/>
      </w:pPr>
      <w:r>
        <w:rPr>
          <w:rFonts w:ascii="Barlow SemiCondensed" w:eastAsia="Barlow SemiCondensed" w:hAnsi="Barlow SemiCondensed" w:cs="Barlow SemiCondensed"/>
          <w:color w:val="000000"/>
          <w:sz w:val="24"/>
          <w:szCs w:val="24"/>
        </w:rPr>
        <w:t xml:space="preserve"> </w:t>
      </w:r>
    </w:p>
    <w:p w14:paraId="5556BEAC" w14:textId="77777777" w:rsidR="001156C3" w:rsidRDefault="001156C3">
      <w:pPr>
        <w:spacing w:before="120" w:after="120"/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8"/>
          <w:szCs w:val="28"/>
        </w:rPr>
      </w:pPr>
    </w:p>
    <w:p w14:paraId="6CE7034F" w14:textId="2670ED92" w:rsidR="00052CC8" w:rsidRDefault="00A440E1">
      <w:pPr>
        <w:spacing w:before="120" w:after="120"/>
      </w:pPr>
      <w:r>
        <w:rPr>
          <w:rFonts w:ascii="Barlow SemiCondensed Bold" w:eastAsia="Barlow SemiCondensed Bold" w:hAnsi="Barlow SemiCondensed Bold" w:cs="Barlow SemiCondensed Bold"/>
          <w:b/>
          <w:bCs/>
          <w:color w:val="000000"/>
          <w:sz w:val="28"/>
          <w:szCs w:val="28"/>
        </w:rPr>
        <w:lastRenderedPageBreak/>
        <w:t xml:space="preserve">Considerando que: </w:t>
      </w:r>
    </w:p>
    <w:p w14:paraId="7576D552" w14:textId="77777777" w:rsidR="00052CC8" w:rsidRPr="00D97DA5" w:rsidRDefault="00A440E1">
      <w:pPr>
        <w:numPr>
          <w:ilvl w:val="0"/>
          <w:numId w:val="1"/>
        </w:numPr>
        <w:spacing w:after="0"/>
      </w:pPr>
      <w:r w:rsidRPr="00D97DA5">
        <w:rPr>
          <w:rFonts w:ascii="Barlow SemiCondensed" w:eastAsia="Barlow SemiCondensed" w:hAnsi="Barlow SemiCondensed" w:cs="Barlow SemiCondensed"/>
          <w:color w:val="000000"/>
        </w:rPr>
        <w:t xml:space="preserve">A Agência de Viagens se encontra devidamente licenciada para o exercício da atividade de agência de viagens e turismo nos termos da legislação aplicável; </w:t>
      </w:r>
    </w:p>
    <w:p w14:paraId="6AE2B315" w14:textId="77777777" w:rsidR="00052CC8" w:rsidRPr="00D97DA5" w:rsidRDefault="00A440E1">
      <w:pPr>
        <w:numPr>
          <w:ilvl w:val="0"/>
          <w:numId w:val="1"/>
        </w:numPr>
        <w:spacing w:after="0"/>
      </w:pPr>
      <w:r w:rsidRPr="00D97DA5">
        <w:rPr>
          <w:rFonts w:ascii="Barlow SemiCondensed" w:eastAsia="Barlow SemiCondensed" w:hAnsi="Barlow SemiCondensed" w:cs="Barlow SemiCondensed"/>
          <w:color w:val="000000"/>
        </w:rPr>
        <w:t xml:space="preserve">O Cliente pretende adquirir serviços de Viagem conforme definição constante do Decreto-Lei n. ª 17/2018 de 08 de março de 2018; </w:t>
      </w:r>
    </w:p>
    <w:p w14:paraId="15FD160E" w14:textId="77777777" w:rsidR="00052CC8" w:rsidRPr="00D97DA5" w:rsidRDefault="00A440E1">
      <w:pPr>
        <w:numPr>
          <w:ilvl w:val="0"/>
          <w:numId w:val="1"/>
        </w:numPr>
        <w:spacing w:after="0"/>
      </w:pPr>
      <w:r w:rsidRPr="00D97DA5">
        <w:rPr>
          <w:rFonts w:ascii="Barlow SemiCondensed" w:eastAsia="Barlow SemiCondensed" w:hAnsi="Barlow SemiCondensed" w:cs="Barlow SemiCondensed"/>
          <w:color w:val="000000"/>
        </w:rPr>
        <w:t xml:space="preserve">As partes pretendem acordar os termos e condições ao abrigo dos quais irão proceder à contratação dos referidos Serviços de Viagem; </w:t>
      </w:r>
    </w:p>
    <w:p w14:paraId="2943E071" w14:textId="77777777" w:rsidR="00052CC8" w:rsidRPr="00D97DA5" w:rsidRDefault="00A440E1">
      <w:pPr>
        <w:spacing w:before="120" w:after="120"/>
      </w:pPr>
      <w:r w:rsidRPr="00D97DA5">
        <w:rPr>
          <w:rFonts w:ascii="Barlow SemiCondensed" w:eastAsia="Barlow SemiCondensed" w:hAnsi="Barlow SemiCondensed" w:cs="Barlow SemiCondensed"/>
          <w:color w:val="000000"/>
        </w:rPr>
        <w:t xml:space="preserve">É celebrado e reciprocamente aceite o presente Acordo Geral, nos seguintes termos e condições: </w:t>
      </w:r>
    </w:p>
    <w:p w14:paraId="2C062239" w14:textId="77777777" w:rsidR="00052CC8" w:rsidRPr="00D97DA5" w:rsidRDefault="00A440E1">
      <w:pPr>
        <w:spacing w:before="120" w:after="120"/>
      </w:pPr>
      <w:r w:rsidRPr="00D97DA5">
        <w:rPr>
          <w:rFonts w:ascii="Barlow SemiCondensed Bold" w:eastAsia="Barlow SemiCondensed Bold" w:hAnsi="Barlow SemiCondensed Bold" w:cs="Barlow SemiCondensed Bold"/>
          <w:b/>
          <w:bCs/>
          <w:color w:val="000000"/>
        </w:rPr>
        <w:t xml:space="preserve">Artigo 1.º (Objeto) </w:t>
      </w:r>
    </w:p>
    <w:p w14:paraId="025BB004" w14:textId="10BCF395" w:rsidR="00052CC8" w:rsidRPr="00D97DA5" w:rsidRDefault="00A440E1">
      <w:pPr>
        <w:spacing w:before="120" w:after="120"/>
      </w:pPr>
      <w:r w:rsidRPr="00D97DA5">
        <w:rPr>
          <w:rFonts w:ascii="Barlow SemiCondensed" w:eastAsia="Barlow SemiCondensed" w:hAnsi="Barlow SemiCondensed" w:cs="Barlow SemiCondensed"/>
          <w:color w:val="000000"/>
        </w:rPr>
        <w:t>1. Pelo presente contrato a Agência de Viagens prestará ao Cliente, no âmbito da atividade</w:t>
      </w:r>
      <w:r w:rsidR="008030F8">
        <w:rPr>
          <w:rFonts w:ascii="Barlow SemiCondensed" w:eastAsia="Barlow SemiCondensed" w:hAnsi="Barlow SemiCondensed" w:cs="Barlow SemiCondensed"/>
          <w:color w:val="000000"/>
        </w:rPr>
        <w:t xml:space="preserve"> </w:t>
      </w:r>
      <w:r w:rsidRPr="00D97DA5">
        <w:rPr>
          <w:rFonts w:ascii="Barlow SemiCondensed" w:eastAsia="Barlow SemiCondensed" w:hAnsi="Barlow SemiCondensed" w:cs="Barlow SemiCondensed"/>
          <w:color w:val="000000"/>
        </w:rPr>
        <w:t xml:space="preserve">profissional deste, múltiplos Serviços de Viagem. </w:t>
      </w:r>
    </w:p>
    <w:p w14:paraId="127C2BA0" w14:textId="77777777" w:rsidR="00052CC8" w:rsidRPr="00D97DA5" w:rsidRDefault="00A440E1">
      <w:pPr>
        <w:spacing w:before="120" w:after="120"/>
      </w:pPr>
      <w:r w:rsidRPr="00D97DA5">
        <w:rPr>
          <w:rFonts w:ascii="Barlow SemiCondensed" w:eastAsia="Barlow SemiCondensed" w:hAnsi="Barlow SemiCondensed" w:cs="Barlow SemiCondensed"/>
          <w:color w:val="000000"/>
        </w:rPr>
        <w:t xml:space="preserve">2. O Cliente obriga-se a adquirir os Serviços de Viagem referidos no número anterior. </w:t>
      </w:r>
    </w:p>
    <w:p w14:paraId="40A24602" w14:textId="77777777" w:rsidR="00052CC8" w:rsidRPr="00D97DA5" w:rsidRDefault="00A440E1">
      <w:pPr>
        <w:spacing w:before="120" w:after="120"/>
      </w:pPr>
      <w:r w:rsidRPr="00D97DA5">
        <w:rPr>
          <w:rFonts w:ascii="Barlow SemiCondensed Bold" w:eastAsia="Barlow SemiCondensed Bold" w:hAnsi="Barlow SemiCondensed Bold" w:cs="Barlow SemiCondensed Bold"/>
          <w:b/>
          <w:bCs/>
          <w:color w:val="000000"/>
        </w:rPr>
        <w:t xml:space="preserve">Artigo 2.º (Preço) </w:t>
      </w:r>
    </w:p>
    <w:p w14:paraId="3C5B4995" w14:textId="31818D19" w:rsidR="008030F8" w:rsidRPr="008030F8" w:rsidRDefault="00306FE1" w:rsidP="00306FE1">
      <w:pPr>
        <w:spacing w:before="120" w:after="120"/>
        <w:rPr>
          <w:rFonts w:ascii="Barlow SemiCondensed" w:eastAsia="Barlow SemiCondensed" w:hAnsi="Barlow SemiCondensed" w:cs="Barlow SemiCondensed"/>
          <w:color w:val="000000"/>
        </w:rPr>
      </w:pPr>
      <w:r>
        <w:rPr>
          <w:rFonts w:ascii="Barlow SemiCondensed" w:eastAsia="Barlow SemiCondensed" w:hAnsi="Barlow SemiCondensed" w:cs="Barlow SemiCondensed"/>
          <w:color w:val="000000"/>
        </w:rPr>
        <w:t>1.  O</w:t>
      </w:r>
      <w:r w:rsidR="00A440E1" w:rsidRPr="008030F8">
        <w:rPr>
          <w:rFonts w:ascii="Barlow SemiCondensed" w:eastAsia="Barlow SemiCondensed" w:hAnsi="Barlow SemiCondensed" w:cs="Barlow SemiCondensed"/>
          <w:color w:val="000000"/>
        </w:rPr>
        <w:t xml:space="preserve"> preço dos Serviços de Viagem será o informado pela Agência de Viagens ao Cliente no momento de cada reserva.</w:t>
      </w:r>
    </w:p>
    <w:p w14:paraId="46BF8653" w14:textId="034EC0AA" w:rsidR="00306FE1" w:rsidRDefault="00306FE1" w:rsidP="00306FE1">
      <w:pPr>
        <w:spacing w:before="120" w:after="120"/>
        <w:rPr>
          <w:rFonts w:ascii="Barlow SemiCondensed" w:eastAsia="Barlow SemiCondensed" w:hAnsi="Barlow SemiCondensed" w:cs="Barlow SemiCondensed"/>
          <w:color w:val="000000"/>
        </w:rPr>
      </w:pPr>
      <w:r>
        <w:rPr>
          <w:rFonts w:ascii="Barlow SemiCondensed" w:eastAsia="Barlow SemiCondensed" w:hAnsi="Barlow SemiCondensed" w:cs="Barlow SemiCondensed"/>
          <w:color w:val="000000"/>
        </w:rPr>
        <w:t>2. T</w:t>
      </w:r>
      <w:r w:rsidR="008030F8" w:rsidRPr="008030F8">
        <w:rPr>
          <w:rFonts w:ascii="Barlow SemiCondensed" w:eastAsia="Barlow SemiCondensed" w:hAnsi="Barlow SemiCondensed" w:cs="Barlow SemiCondensed"/>
          <w:color w:val="000000"/>
        </w:rPr>
        <w:t xml:space="preserve">odos os preços de serviços de viagem e respetivas condiçóes de pagamento ou de cancelamento, </w:t>
      </w:r>
      <w:r>
        <w:rPr>
          <w:rFonts w:ascii="Barlow SemiCondensed" w:eastAsia="Barlow SemiCondensed" w:hAnsi="Barlow SemiCondensed" w:cs="Barlow SemiCondensed"/>
          <w:color w:val="000000"/>
        </w:rPr>
        <w:t xml:space="preserve">apresentados nestas condições pré-contratuais, </w:t>
      </w:r>
      <w:r w:rsidR="008030F8" w:rsidRPr="008030F8">
        <w:rPr>
          <w:rFonts w:ascii="Barlow SemiCondensed" w:eastAsia="Barlow SemiCondensed" w:hAnsi="Barlow SemiCondensed" w:cs="Barlow SemiCondensed"/>
          <w:color w:val="000000"/>
        </w:rPr>
        <w:t>são suscetíveis de sofrer alterações no momento em que reserva venha a ser efetuada</w:t>
      </w:r>
      <w:r>
        <w:rPr>
          <w:rFonts w:ascii="Barlow SemiCondensed" w:eastAsia="Barlow SemiCondensed" w:hAnsi="Barlow SemiCondensed" w:cs="Barlow SemiCondensed"/>
          <w:color w:val="000000"/>
        </w:rPr>
        <w:t>.</w:t>
      </w:r>
    </w:p>
    <w:p w14:paraId="466D371C" w14:textId="16D0BCAD" w:rsidR="00306FE1" w:rsidRDefault="00306FE1" w:rsidP="00306FE1">
      <w:pPr>
        <w:spacing w:before="120" w:after="120"/>
        <w:rPr>
          <w:rFonts w:ascii="Barlow SemiCondensed" w:eastAsia="Barlow SemiCondensed" w:hAnsi="Barlow SemiCondensed" w:cs="Barlow SemiCondensed"/>
          <w:color w:val="000000"/>
        </w:rPr>
      </w:pPr>
      <w:r>
        <w:rPr>
          <w:rFonts w:ascii="Barlow SemiCondensed" w:eastAsia="Barlow SemiCondensed" w:hAnsi="Barlow SemiCondensed" w:cs="Barlow SemiCondensed"/>
          <w:color w:val="000000"/>
        </w:rPr>
        <w:t>3. E</w:t>
      </w:r>
      <w:r w:rsidR="008030F8" w:rsidRPr="00306FE1">
        <w:rPr>
          <w:rFonts w:ascii="Barlow SemiCondensed" w:eastAsia="Barlow SemiCondensed" w:hAnsi="Barlow SemiCondensed" w:cs="Barlow SemiCondensed"/>
          <w:color w:val="000000"/>
        </w:rPr>
        <w:t>m caso de alteração de preços e/ou das condiçóes de pagamento e/ou de cancelamento, o cliente será informado das devidas alterações, sendo a reserva efetuada apenas com novo consentimento do mesmo.</w:t>
      </w:r>
    </w:p>
    <w:p w14:paraId="495814E1" w14:textId="33FBF6CC" w:rsidR="00306FE1" w:rsidRDefault="00306FE1" w:rsidP="00306FE1">
      <w:pPr>
        <w:spacing w:before="120" w:after="120"/>
        <w:rPr>
          <w:rFonts w:ascii="Barlow SemiCondensed" w:eastAsia="Barlow SemiCondensed" w:hAnsi="Barlow SemiCondensed" w:cs="Barlow SemiCondensed"/>
          <w:color w:val="000000"/>
        </w:rPr>
      </w:pPr>
      <w:r>
        <w:rPr>
          <w:rFonts w:ascii="Barlow SemiCondensed" w:eastAsia="Barlow SemiCondensed" w:hAnsi="Barlow SemiCondensed" w:cs="Barlow SemiCondensed"/>
          <w:color w:val="000000"/>
        </w:rPr>
        <w:t>4. A</w:t>
      </w:r>
      <w:r w:rsidR="00A440E1" w:rsidRPr="00306FE1">
        <w:rPr>
          <w:rFonts w:ascii="Barlow SemiCondensed" w:eastAsia="Barlow SemiCondensed" w:hAnsi="Barlow SemiCondensed" w:cs="Barlow SemiCondensed"/>
          <w:color w:val="000000"/>
        </w:rPr>
        <w:t xml:space="preserve">o preço referido no número anterior acresce o respetivo IVA, se devido, nos termos da legislação especial do IVA das agências de viagens. </w:t>
      </w:r>
    </w:p>
    <w:p w14:paraId="44572F99" w14:textId="2B066C6A" w:rsidR="00306FE1" w:rsidRDefault="00306FE1" w:rsidP="00306FE1">
      <w:pPr>
        <w:spacing w:before="120" w:after="120"/>
        <w:rPr>
          <w:rFonts w:ascii="Barlow SemiCondensed" w:eastAsia="Barlow SemiCondensed" w:hAnsi="Barlow SemiCondensed" w:cs="Barlow SemiCondensed"/>
          <w:color w:val="000000"/>
        </w:rPr>
      </w:pPr>
      <w:r>
        <w:rPr>
          <w:rFonts w:ascii="Barlow SemiCondensed" w:eastAsia="Barlow SemiCondensed" w:hAnsi="Barlow SemiCondensed" w:cs="Barlow SemiCondensed"/>
          <w:color w:val="000000"/>
        </w:rPr>
        <w:t xml:space="preserve">5. </w:t>
      </w:r>
      <w:r w:rsidR="00A440E1" w:rsidRPr="00306FE1">
        <w:rPr>
          <w:rFonts w:ascii="Barlow SemiCondensed" w:eastAsia="Barlow SemiCondensed" w:hAnsi="Barlow SemiCondensed" w:cs="Barlow SemiCondensed"/>
          <w:color w:val="000000"/>
        </w:rPr>
        <w:t xml:space="preserve">O Pagamento dos Serviços de Viagem deverá ser sempre realizado à agência de viagens, previamente à utilização dos serviços, devendo estar liquidado até 30 dias antes do início da viagem. </w:t>
      </w:r>
    </w:p>
    <w:p w14:paraId="2F20F434" w14:textId="73857674" w:rsidR="00052CC8" w:rsidRPr="00306FE1" w:rsidRDefault="00306FE1" w:rsidP="00306FE1">
      <w:pPr>
        <w:spacing w:before="120" w:after="120"/>
        <w:rPr>
          <w:rFonts w:ascii="Barlow SemiCondensed" w:eastAsia="Barlow SemiCondensed" w:hAnsi="Barlow SemiCondensed" w:cs="Barlow SemiCondensed"/>
          <w:color w:val="000000"/>
        </w:rPr>
      </w:pPr>
      <w:r>
        <w:rPr>
          <w:rFonts w:ascii="Barlow SemiCondensed" w:eastAsia="Barlow SemiCondensed" w:hAnsi="Barlow SemiCondensed" w:cs="Barlow SemiCondensed"/>
          <w:color w:val="000000"/>
        </w:rPr>
        <w:t xml:space="preserve">6. </w:t>
      </w:r>
      <w:r w:rsidR="00A440E1" w:rsidRPr="00306FE1">
        <w:rPr>
          <w:rFonts w:ascii="Barlow SemiCondensed" w:eastAsia="Barlow SemiCondensed" w:hAnsi="Barlow SemiCondensed" w:cs="Barlow SemiCondensed"/>
          <w:color w:val="000000"/>
        </w:rPr>
        <w:t xml:space="preserve">O não cumprimento dos prazos de pagamento estipulados para cada reserva implica o cancelamento imediato da mesma, bem como de outros serviços já contratados e ainda não usufruídos. </w:t>
      </w:r>
    </w:p>
    <w:p w14:paraId="1E453E18" w14:textId="77777777" w:rsidR="00052CC8" w:rsidRPr="00D97DA5" w:rsidRDefault="00A440E1">
      <w:pPr>
        <w:spacing w:before="120" w:after="120"/>
      </w:pPr>
      <w:r w:rsidRPr="00D97DA5">
        <w:rPr>
          <w:rFonts w:ascii="Barlow SemiCondensed Bold" w:eastAsia="Barlow SemiCondensed Bold" w:hAnsi="Barlow SemiCondensed Bold" w:cs="Barlow SemiCondensed Bold"/>
          <w:b/>
          <w:bCs/>
          <w:color w:val="000000"/>
        </w:rPr>
        <w:t xml:space="preserve">Artigo 3.º (Documentação) </w:t>
      </w:r>
    </w:p>
    <w:p w14:paraId="616BD1F8" w14:textId="77777777" w:rsidR="00052CC8" w:rsidRPr="00D97DA5" w:rsidRDefault="00A440E1">
      <w:pPr>
        <w:spacing w:before="120" w:after="120"/>
      </w:pPr>
      <w:r w:rsidRPr="00D97DA5">
        <w:rPr>
          <w:rFonts w:ascii="Barlow SemiCondensed" w:eastAsia="Barlow SemiCondensed" w:hAnsi="Barlow SemiCondensed" w:cs="Barlow SemiCondensed"/>
          <w:color w:val="000000"/>
        </w:rPr>
        <w:t xml:space="preserve">Será da responsabilidade do Cliente, a obtenção e apresentação de toda a documentação necessária para a realização do Serviço de Viagem em causa, nomeadamente passaporte, visto (se necessário) e eventuais formalidades sanitárias. </w:t>
      </w:r>
    </w:p>
    <w:p w14:paraId="0062FA3A" w14:textId="77777777" w:rsidR="00052CC8" w:rsidRPr="00D97DA5" w:rsidRDefault="00A440E1">
      <w:pPr>
        <w:spacing w:before="120" w:after="120"/>
      </w:pPr>
      <w:r w:rsidRPr="00D97DA5">
        <w:rPr>
          <w:rFonts w:ascii="Barlow SemiCondensed Bold" w:eastAsia="Barlow SemiCondensed Bold" w:hAnsi="Barlow SemiCondensed Bold" w:cs="Barlow SemiCondensed Bold"/>
          <w:b/>
          <w:bCs/>
          <w:color w:val="000000"/>
        </w:rPr>
        <w:t xml:space="preserve">Artigo 4.º (Duração) </w:t>
      </w:r>
    </w:p>
    <w:p w14:paraId="70264275" w14:textId="77777777" w:rsidR="00052CC8" w:rsidRPr="00D97DA5" w:rsidRDefault="00A440E1">
      <w:pPr>
        <w:spacing w:before="120" w:after="120"/>
      </w:pPr>
      <w:r w:rsidRPr="00D97DA5">
        <w:rPr>
          <w:rFonts w:ascii="Barlow SemiCondensed" w:eastAsia="Barlow SemiCondensed" w:hAnsi="Barlow SemiCondensed" w:cs="Barlow SemiCondensed"/>
          <w:color w:val="000000"/>
        </w:rPr>
        <w:t xml:space="preserve">O presente Acordo Geral é válido pelo prazo de 30 dias a contar da data da sua assinatura, podendo renovar-se automaticamente por iguais períodos se nenhuma das partes o denunciar com 30 dias de antecedência em relação à data em que tal renovação ocorra. </w:t>
      </w:r>
    </w:p>
    <w:p w14:paraId="06D075F9" w14:textId="77777777" w:rsidR="00052CC8" w:rsidRPr="00D97DA5" w:rsidRDefault="00A440E1">
      <w:pPr>
        <w:spacing w:before="120" w:after="120"/>
      </w:pPr>
      <w:r w:rsidRPr="00D97DA5">
        <w:rPr>
          <w:rFonts w:ascii="Barlow SemiCondensed Bold" w:eastAsia="Barlow SemiCondensed Bold" w:hAnsi="Barlow SemiCondensed Bold" w:cs="Barlow SemiCondensed Bold"/>
          <w:b/>
          <w:bCs/>
          <w:color w:val="000000"/>
        </w:rPr>
        <w:t xml:space="preserve">Artigo 5.º (Cessão da posição contratual) </w:t>
      </w:r>
    </w:p>
    <w:p w14:paraId="064A8FE0" w14:textId="77777777" w:rsidR="00052CC8" w:rsidRPr="00D97DA5" w:rsidRDefault="00A440E1">
      <w:pPr>
        <w:spacing w:before="120" w:after="120"/>
      </w:pPr>
      <w:r w:rsidRPr="00D97DA5">
        <w:rPr>
          <w:rFonts w:ascii="Barlow SemiCondensed" w:eastAsia="Barlow SemiCondensed" w:hAnsi="Barlow SemiCondensed" w:cs="Barlow SemiCondensed"/>
          <w:color w:val="000000"/>
        </w:rPr>
        <w:t xml:space="preserve">1. O cliente pode ceder a sua reserva, fazendo-se substituir por outra pessoa que preencha todas as condições requeridas para a viagem organizada, desde que informe atempadamente o organizador. </w:t>
      </w:r>
    </w:p>
    <w:p w14:paraId="757E439D" w14:textId="77777777" w:rsidR="00052CC8" w:rsidRPr="00D97DA5" w:rsidRDefault="00A440E1">
      <w:pPr>
        <w:spacing w:before="120" w:after="120"/>
      </w:pPr>
      <w:r w:rsidRPr="00D97DA5">
        <w:rPr>
          <w:rFonts w:ascii="Barlow SemiCondensed" w:eastAsia="Barlow SemiCondensed" w:hAnsi="Barlow SemiCondensed" w:cs="Barlow SemiCondensed"/>
          <w:color w:val="000000"/>
        </w:rPr>
        <w:lastRenderedPageBreak/>
        <w:t xml:space="preserve">2. A cessão de posição contratual prevista nos números anteriores estará sujeita à aprovação por parte dos diferentes prestadores de serviços bem como das regras vigentes no Estado de destino. </w:t>
      </w:r>
    </w:p>
    <w:p w14:paraId="07F4C391" w14:textId="77777777" w:rsidR="005B31EE" w:rsidRPr="00D97DA5" w:rsidRDefault="00A440E1">
      <w:pPr>
        <w:spacing w:before="120" w:after="120"/>
      </w:pPr>
      <w:r w:rsidRPr="00D97DA5">
        <w:rPr>
          <w:rFonts w:ascii="Barlow SemiCondensed" w:eastAsia="Barlow SemiCondensed" w:hAnsi="Barlow SemiCondensed" w:cs="Barlow SemiCondensed"/>
          <w:color w:val="000000"/>
        </w:rPr>
        <w:t>3. Tanto os Clientes como a pessoa a quem vai ser cedida a posição são solidariamente responsáveis pelo pagamento do preço do Serviço de Viagem em causa ou da parte do mesmo ainda por pagar, bem como dos en</w:t>
      </w:r>
      <w:r w:rsidR="006C445A" w:rsidRPr="00D97DA5">
        <w:rPr>
          <w:rFonts w:ascii="Barlow SemiCondensed" w:eastAsia="Barlow SemiCondensed" w:hAnsi="Barlow SemiCondensed" w:cs="Barlow SemiCondensed"/>
          <w:color w:val="000000"/>
        </w:rPr>
        <w:t>c</w:t>
      </w:r>
      <w:r w:rsidRPr="00D97DA5">
        <w:rPr>
          <w:rFonts w:ascii="Barlow SemiCondensed" w:eastAsia="Barlow SemiCondensed" w:hAnsi="Barlow SemiCondensed" w:cs="Barlow SemiCondensed"/>
          <w:color w:val="000000"/>
        </w:rPr>
        <w:t xml:space="preserve">argos adicionais originados pela cessão. </w:t>
      </w:r>
    </w:p>
    <w:p w14:paraId="53FF49F2" w14:textId="77777777" w:rsidR="00052CC8" w:rsidRPr="00D97DA5" w:rsidRDefault="00A440E1">
      <w:pPr>
        <w:spacing w:before="120" w:after="120"/>
      </w:pPr>
      <w:r w:rsidRPr="00D97DA5">
        <w:rPr>
          <w:rFonts w:ascii="Barlow SemiCondensed Bold" w:eastAsia="Barlow SemiCondensed Bold" w:hAnsi="Barlow SemiCondensed Bold" w:cs="Barlow SemiCondensed Bold"/>
          <w:b/>
          <w:bCs/>
          <w:color w:val="000000"/>
        </w:rPr>
        <w:t xml:space="preserve">Artigo 6.º (Assistência a Clientes) </w:t>
      </w:r>
    </w:p>
    <w:p w14:paraId="03C4B291" w14:textId="77777777" w:rsidR="00052CC8" w:rsidRPr="00D97DA5" w:rsidRDefault="00A440E1">
      <w:pPr>
        <w:spacing w:before="120" w:after="120"/>
      </w:pPr>
      <w:r w:rsidRPr="00D97DA5">
        <w:rPr>
          <w:rFonts w:ascii="Barlow SemiCondensed" w:eastAsia="Barlow SemiCondensed" w:hAnsi="Barlow SemiCondensed" w:cs="Barlow SemiCondensed"/>
          <w:color w:val="000000"/>
        </w:rPr>
        <w:t xml:space="preserve">Quando por razões que não lhe forem imputáveis, os Clientes não possam terminar a viagem, a Agência de Viagens obriga-se a prestar toda a assistência possível até ao regresso daquele. </w:t>
      </w:r>
    </w:p>
    <w:p w14:paraId="2C031C80" w14:textId="77777777" w:rsidR="00052CC8" w:rsidRPr="00D97DA5" w:rsidRDefault="00A440E1">
      <w:pPr>
        <w:spacing w:before="120" w:after="120"/>
      </w:pPr>
      <w:r w:rsidRPr="00D97DA5">
        <w:rPr>
          <w:rFonts w:ascii="Barlow SemiCondensed Bold" w:eastAsia="Barlow SemiCondensed Bold" w:hAnsi="Barlow SemiCondensed Bold" w:cs="Barlow SemiCondensed Bold"/>
          <w:b/>
          <w:bCs/>
          <w:color w:val="000000"/>
        </w:rPr>
        <w:t xml:space="preserve">Artigo 7.º (Foro) </w:t>
      </w:r>
    </w:p>
    <w:p w14:paraId="71244C27" w14:textId="7C400435" w:rsidR="00052CC8" w:rsidRDefault="00A440E1">
      <w:pPr>
        <w:spacing w:before="120" w:after="120"/>
      </w:pPr>
      <w:r w:rsidRPr="00D97DA5">
        <w:rPr>
          <w:rFonts w:ascii="Barlow SemiCondensed" w:eastAsia="Barlow SemiCondensed" w:hAnsi="Barlow SemiCondensed" w:cs="Barlow SemiCondensed"/>
          <w:color w:val="000000"/>
        </w:rPr>
        <w:t>Para qualquer questão emergente do presente contrato é competente o foro da Comarca de Lisboa com expressa renúncia a qualquer outro</w:t>
      </w:r>
      <w:r w:rsidR="00D97DA5">
        <w:rPr>
          <w:rFonts w:ascii="Barlow SemiCondensed" w:eastAsia="Barlow SemiCondensed" w:hAnsi="Barlow SemiCondensed" w:cs="Barlow SemiCondensed"/>
          <w:color w:val="000000"/>
        </w:rPr>
        <w:t>.</w:t>
      </w:r>
    </w:p>
    <w:sectPr w:rsidR="00052CC8">
      <w:pgSz w:w="11910" w:h="16845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3CF67F9D-7EEA-4D43-929F-55C0D954A3F7}"/>
    <w:embedBold r:id="rId2" w:fontKey="{F35D9229-1088-47E5-897C-3EC45A96422E}"/>
  </w:font>
  <w:font w:name="Arimo">
    <w:charset w:val="00"/>
    <w:family w:val="auto"/>
    <w:pitch w:val="default"/>
    <w:embedRegular r:id="rId3" w:fontKey="{4E900D44-8097-428C-9B06-6E3BE71ED498}"/>
  </w:font>
  <w:font w:name="Barlow SemiCondensed">
    <w:charset w:val="00"/>
    <w:family w:val="auto"/>
    <w:pitch w:val="default"/>
    <w:embedRegular r:id="rId4" w:fontKey="{268561E6-805A-46E4-96D9-12D2D08F0D09}"/>
  </w:font>
  <w:font w:name="Barlow SemiCondensed Bold">
    <w:charset w:val="00"/>
    <w:family w:val="auto"/>
    <w:pitch w:val="default"/>
    <w:embedBold r:id="rId5" w:fontKey="{0970A4A1-352D-4FA1-A727-4B16F265C321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B81EDA9B-BC9E-466F-A71E-25308A57643A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C16416"/>
    <w:multiLevelType w:val="hybridMultilevel"/>
    <w:tmpl w:val="FBFA39C2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9066DF"/>
    <w:multiLevelType w:val="hybridMultilevel"/>
    <w:tmpl w:val="DEC6170E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E72D72"/>
    <w:multiLevelType w:val="hybridMultilevel"/>
    <w:tmpl w:val="5DF62486"/>
    <w:lvl w:ilvl="0" w:tplc="AE0459FC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95265B08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957065D4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F5FA3658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2938AB5C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92EA8E78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1C6A4D6A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6F50F41A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49C6C0F4">
      <w:numFmt w:val="decimal"/>
      <w:lvlText w:val=""/>
      <w:lvlJc w:val="left"/>
    </w:lvl>
  </w:abstractNum>
  <w:abstractNum w:abstractNumId="3" w15:restartNumberingAfterBreak="0">
    <w:nsid w:val="7D4E67F0"/>
    <w:multiLevelType w:val="hybridMultilevel"/>
    <w:tmpl w:val="A448E73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582FC3"/>
    <w:multiLevelType w:val="hybridMultilevel"/>
    <w:tmpl w:val="30F2FFE6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1776081">
    <w:abstractNumId w:val="2"/>
  </w:num>
  <w:num w:numId="2" w16cid:durableId="1459566969">
    <w:abstractNumId w:val="4"/>
  </w:num>
  <w:num w:numId="3" w16cid:durableId="1179852056">
    <w:abstractNumId w:val="3"/>
  </w:num>
  <w:num w:numId="4" w16cid:durableId="1574462260">
    <w:abstractNumId w:val="0"/>
  </w:num>
  <w:num w:numId="5" w16cid:durableId="1818255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08"/>
  <w:hyphenationZone w:val="425"/>
  <w:doNotShadeFormData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CC8"/>
    <w:rsid w:val="00052CC8"/>
    <w:rsid w:val="001156C3"/>
    <w:rsid w:val="00306FE1"/>
    <w:rsid w:val="004C32B0"/>
    <w:rsid w:val="005B31EE"/>
    <w:rsid w:val="006C445A"/>
    <w:rsid w:val="007C17AF"/>
    <w:rsid w:val="008030F8"/>
    <w:rsid w:val="008B70D3"/>
    <w:rsid w:val="008E6349"/>
    <w:rsid w:val="00A440E1"/>
    <w:rsid w:val="00A76EC2"/>
    <w:rsid w:val="00BD656F"/>
    <w:rsid w:val="00C756B0"/>
    <w:rsid w:val="00D97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4B86F"/>
  <w15:docId w15:val="{F069C672-DC18-4D35-9CD7-61FDED371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30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56B45B-1FEE-4D52-9A29-F2CF30112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667</Words>
  <Characters>3602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GNR</Company>
  <LinksUpToDate>false</LinksUpToDate>
  <CharactersWithSpaces>4261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Valter Teixeira</cp:lastModifiedBy>
  <cp:revision>3</cp:revision>
  <dcterms:created xsi:type="dcterms:W3CDTF">2025-02-02T10:46:00Z</dcterms:created>
  <dcterms:modified xsi:type="dcterms:W3CDTF">2025-04-01T12:46:00Z</dcterms:modified>
</cp:coreProperties>
</file>